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69" w:rsidRDefault="00D4266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2669" w:rsidRDefault="00D426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26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669" w:rsidRDefault="00D42669">
            <w:pPr>
              <w:pStyle w:val="ConsPlusNormal"/>
              <w:outlineLvl w:val="0"/>
            </w:pPr>
            <w:r>
              <w:t>28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669" w:rsidRDefault="00D42669">
            <w:pPr>
              <w:pStyle w:val="ConsPlusNormal"/>
              <w:jc w:val="right"/>
              <w:outlineLvl w:val="0"/>
            </w:pPr>
            <w:r>
              <w:t>N 80-17/7</w:t>
            </w:r>
          </w:p>
        </w:tc>
      </w:tr>
    </w:tbl>
    <w:p w:rsidR="00D42669" w:rsidRDefault="00D42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</w:pPr>
      <w:r>
        <w:t>СОБРАНИЕ ПРЕДСТАВИТЕЛЕЙ ГОРОДА КУЗНЕЦКА</w:t>
      </w:r>
    </w:p>
    <w:p w:rsidR="00D42669" w:rsidRDefault="00D42669">
      <w:pPr>
        <w:pStyle w:val="ConsPlusTitle"/>
        <w:jc w:val="center"/>
      </w:pPr>
      <w:r>
        <w:t>ПЕНЗЕНСКОЙ ОБЛАСТИ</w:t>
      </w:r>
    </w:p>
    <w:p w:rsidR="00D42669" w:rsidRDefault="00D42669">
      <w:pPr>
        <w:pStyle w:val="ConsPlusTitle"/>
        <w:jc w:val="both"/>
      </w:pPr>
    </w:p>
    <w:p w:rsidR="00D42669" w:rsidRDefault="00D42669">
      <w:pPr>
        <w:pStyle w:val="ConsPlusTitle"/>
        <w:jc w:val="center"/>
      </w:pPr>
      <w:r>
        <w:t>РЕШЕНИЕ</w:t>
      </w:r>
    </w:p>
    <w:p w:rsidR="00D42669" w:rsidRDefault="00D42669">
      <w:pPr>
        <w:pStyle w:val="ConsPlusTitle"/>
        <w:jc w:val="both"/>
      </w:pPr>
    </w:p>
    <w:p w:rsidR="00D42669" w:rsidRDefault="00D42669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D42669" w:rsidRDefault="00D42669">
      <w:pPr>
        <w:pStyle w:val="ConsPlusTitle"/>
        <w:jc w:val="center"/>
      </w:pPr>
      <w:r>
        <w:t>МУНИЦИПАЛЬНОГО ИМУЩЕСТВА ГОРОДА КУЗНЕЦКА ПЕНЗЕНСКОЙ ОБЛАСТИ</w:t>
      </w:r>
    </w:p>
    <w:p w:rsidR="00D42669" w:rsidRDefault="00D42669">
      <w:pPr>
        <w:pStyle w:val="ConsPlusTitle"/>
        <w:jc w:val="center"/>
      </w:pPr>
      <w:r>
        <w:t>И ОСНОВНЫЕ НАПРАВЛЕНИЯ ПРИВАТИЗАЦИИ МУНИЦИПАЛЬНОГО ИМУЩЕСТВА</w:t>
      </w:r>
    </w:p>
    <w:p w:rsidR="00D42669" w:rsidRDefault="00D42669">
      <w:pPr>
        <w:pStyle w:val="ConsPlusTitle"/>
        <w:jc w:val="center"/>
      </w:pPr>
      <w:r>
        <w:t>НА 2021 - 2023 ГОДЫ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right"/>
      </w:pPr>
      <w:r>
        <w:t>Принято</w:t>
      </w:r>
    </w:p>
    <w:p w:rsidR="00D42669" w:rsidRDefault="00D42669">
      <w:pPr>
        <w:pStyle w:val="ConsPlusNormal"/>
        <w:jc w:val="right"/>
      </w:pPr>
      <w:r>
        <w:t>Собранием представителей</w:t>
      </w:r>
    </w:p>
    <w:p w:rsidR="00D42669" w:rsidRDefault="00D42669">
      <w:pPr>
        <w:pStyle w:val="ConsPlusNormal"/>
        <w:jc w:val="right"/>
      </w:pPr>
      <w:r>
        <w:t>города Кузнецка</w:t>
      </w:r>
    </w:p>
    <w:p w:rsidR="00D42669" w:rsidRDefault="00D42669">
      <w:pPr>
        <w:pStyle w:val="ConsPlusNormal"/>
        <w:jc w:val="right"/>
      </w:pPr>
      <w:r>
        <w:t>28 декабря 2020 года</w:t>
      </w:r>
    </w:p>
    <w:p w:rsidR="00D42669" w:rsidRDefault="00D426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6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669" w:rsidRDefault="00D42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669" w:rsidRDefault="00D426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Собрания представителей г. Кузнецка</w:t>
            </w:r>
            <w:proofErr w:type="gramEnd"/>
          </w:p>
          <w:p w:rsidR="00D42669" w:rsidRDefault="00D42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6" w:history="1">
              <w:r>
                <w:rPr>
                  <w:color w:val="0000FF"/>
                </w:rPr>
                <w:t>N 8-18/7</w:t>
              </w:r>
            </w:hyperlink>
            <w:r>
              <w:rPr>
                <w:color w:val="392C69"/>
              </w:rPr>
              <w:t xml:space="preserve">, от 27.05.2021 </w:t>
            </w:r>
            <w:hyperlink r:id="rId7" w:history="1">
              <w:r>
                <w:rPr>
                  <w:color w:val="0000FF"/>
                </w:rPr>
                <w:t>N 38-22/7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Кузнецка от 24.08.2006 N 172-37/4 "Об утверждении Положения о порядке управления и распоряжения муниципальной собственностью города Кузнецка",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9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 согласно приложению.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 xml:space="preserve">2.1.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26.12.2019 N 49-4/7 "Об утверждении прогнозного </w:t>
      </w:r>
      <w:proofErr w:type="gramStart"/>
      <w:r>
        <w:t>плана приватизации муниципального имущества города Кузнецка</w:t>
      </w:r>
      <w:proofErr w:type="gramEnd"/>
      <w:r>
        <w:t xml:space="preserve"> на 2020 год и основных направлений приватизации муниципального имущества на 2021 - 2022 годы";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 xml:space="preserve">2.2.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30.01.2020 N 4-5/7 "О внесении изменений в решение Собрания представителей города Кузнецка от 26.12.2019 N 49-4/7 "Об утверждении прогнозного </w:t>
      </w:r>
      <w:proofErr w:type="gramStart"/>
      <w:r>
        <w:t>плана приватизации муниципального имущества города Кузнецка</w:t>
      </w:r>
      <w:proofErr w:type="gramEnd"/>
      <w:r>
        <w:t xml:space="preserve"> на 2020 год и основных направлений приватизации муниципального имущества на 2021 - 2022 годы";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 xml:space="preserve">2.3.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27.08.2020 N 49-12/7 "О внесении изменений в решение Собрания представителей города Кузнецка от 26.12.2019 N 49-4/7 "Об утверждении прогнозного </w:t>
      </w:r>
      <w:proofErr w:type="gramStart"/>
      <w:r>
        <w:t>плана приватизации муниципального имущества города Кузнецка</w:t>
      </w:r>
      <w:proofErr w:type="gramEnd"/>
      <w:r>
        <w:t xml:space="preserve"> на 2020 год и основных направлений приватизации муниципального имущества на 2021 - 2022 годы".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3. Настоящее решение подлежит официальному опубликованию и вступает в силу с 1 января 2021 года.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right"/>
      </w:pPr>
      <w:r>
        <w:t>Глава города Кузнецка</w:t>
      </w:r>
    </w:p>
    <w:p w:rsidR="00D42669" w:rsidRDefault="00D42669">
      <w:pPr>
        <w:pStyle w:val="ConsPlusNormal"/>
        <w:jc w:val="right"/>
      </w:pPr>
      <w:r>
        <w:t>С.И.ЛАПТЕВ</w:t>
      </w:r>
    </w:p>
    <w:p w:rsidR="00D42669" w:rsidRDefault="00D42669">
      <w:pPr>
        <w:pStyle w:val="ConsPlusNormal"/>
      </w:pPr>
      <w:r>
        <w:t>28.12.2020</w:t>
      </w:r>
    </w:p>
    <w:p w:rsidR="00D42669" w:rsidRDefault="00D42669">
      <w:pPr>
        <w:pStyle w:val="ConsPlusNormal"/>
        <w:spacing w:before="220"/>
      </w:pPr>
      <w:r>
        <w:t>N 80-17/7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right"/>
        <w:outlineLvl w:val="0"/>
      </w:pPr>
      <w:bookmarkStart w:id="1" w:name="P39"/>
      <w:bookmarkEnd w:id="1"/>
      <w:r>
        <w:t>Приложение</w:t>
      </w:r>
    </w:p>
    <w:p w:rsidR="00D42669" w:rsidRDefault="00D42669">
      <w:pPr>
        <w:pStyle w:val="ConsPlusNormal"/>
        <w:jc w:val="right"/>
      </w:pPr>
      <w:r>
        <w:t>к решению</w:t>
      </w:r>
    </w:p>
    <w:p w:rsidR="00D42669" w:rsidRDefault="00D42669">
      <w:pPr>
        <w:pStyle w:val="ConsPlusNormal"/>
        <w:jc w:val="right"/>
      </w:pPr>
      <w:r>
        <w:t>Собрания представителей</w:t>
      </w:r>
    </w:p>
    <w:p w:rsidR="00D42669" w:rsidRDefault="00D42669">
      <w:pPr>
        <w:pStyle w:val="ConsPlusNormal"/>
        <w:jc w:val="right"/>
      </w:pPr>
      <w:r>
        <w:t>города Кузнецка</w:t>
      </w:r>
    </w:p>
    <w:p w:rsidR="00D42669" w:rsidRDefault="00D42669">
      <w:pPr>
        <w:pStyle w:val="ConsPlusNormal"/>
        <w:jc w:val="right"/>
      </w:pPr>
      <w:r>
        <w:t>от 28 декабря 2020 г. N 80-17/7</w:t>
      </w:r>
    </w:p>
    <w:p w:rsidR="00D42669" w:rsidRDefault="00D426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6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669" w:rsidRDefault="00D42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669" w:rsidRDefault="00D426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Собрания представителей г. Кузнецка от 28.01.2021 </w:t>
            </w:r>
            <w:hyperlink r:id="rId14" w:history="1">
              <w:r>
                <w:rPr>
                  <w:color w:val="0000FF"/>
                </w:rPr>
                <w:t>N 8-18/7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2669" w:rsidRDefault="00D426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27.05.2021 </w:t>
            </w:r>
            <w:hyperlink r:id="rId15" w:history="1">
              <w:r>
                <w:rPr>
                  <w:color w:val="0000FF"/>
                </w:rPr>
                <w:t>N 38-22/7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1"/>
      </w:pPr>
      <w:r>
        <w:t>Раздел I. ОСНОВНЫЕ НАПРАВЛЕНИЯ И ЗАДАЧИ ПРИВАТИЗАЦИИ</w:t>
      </w:r>
    </w:p>
    <w:p w:rsidR="00D42669" w:rsidRDefault="00D42669">
      <w:pPr>
        <w:pStyle w:val="ConsPlusTitle"/>
        <w:jc w:val="center"/>
      </w:pPr>
      <w:r>
        <w:t>МУНИЦИПАЛЬНОГО ИМУЩЕСТВА ГОРОДА КУЗНЕЦКА ПЕНЗЕНСКОЙ ОБЛАСТИ,</w:t>
      </w:r>
    </w:p>
    <w:p w:rsidR="00D42669" w:rsidRDefault="00D42669">
      <w:pPr>
        <w:pStyle w:val="ConsPlusTitle"/>
        <w:jc w:val="center"/>
      </w:pPr>
      <w:r>
        <w:t>ПРОГНОЗ ВЛИЯНИЯ ПРИВАТИЗАЦИИ НА СТРУКТУРНЫЕ ИЗМЕНЕНИЯ</w:t>
      </w:r>
    </w:p>
    <w:p w:rsidR="00D42669" w:rsidRDefault="00D42669">
      <w:pPr>
        <w:pStyle w:val="ConsPlusTitle"/>
        <w:jc w:val="center"/>
      </w:pPr>
      <w:r>
        <w:t>В ЭКОНОМИКЕ, КОЛИЧЕСТВЕННЫЕ ХАРАКТЕРИСТИКИ ИМУЩЕСТВА,</w:t>
      </w:r>
    </w:p>
    <w:p w:rsidR="00D42669" w:rsidRDefault="00D42669">
      <w:pPr>
        <w:pStyle w:val="ConsPlusTitle"/>
        <w:jc w:val="center"/>
      </w:pPr>
      <w:r>
        <w:t>ОПИСАНИЕ КРУПНЕЙШИХ ОБЪЕКТОВ ПРОДАЖИ И ПРОГНОЗ ОБЪЕМОВ</w:t>
      </w:r>
    </w:p>
    <w:p w:rsidR="00D42669" w:rsidRDefault="00D42669">
      <w:pPr>
        <w:pStyle w:val="ConsPlusTitle"/>
        <w:jc w:val="center"/>
      </w:pPr>
      <w:r>
        <w:t>ПОСТУПЛЕНИЙ В МУНИЦИПАЛЬНЫЙ БЮДЖЕТ ПРИ ПРОДАЖЕ</w:t>
      </w:r>
    </w:p>
    <w:p w:rsidR="00D42669" w:rsidRDefault="00D42669">
      <w:pPr>
        <w:pStyle w:val="ConsPlusTitle"/>
        <w:jc w:val="center"/>
      </w:pPr>
      <w:r>
        <w:t>МУНИЦИПАЛЬНОГО ИМУЩЕСТВА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2"/>
      </w:pPr>
      <w:r>
        <w:t xml:space="preserve">1. </w:t>
      </w:r>
      <w:proofErr w:type="gramStart"/>
      <w:r>
        <w:t>Основные направления и задачи приватизации муниципального</w:t>
      </w:r>
      <w:proofErr w:type="gramEnd"/>
    </w:p>
    <w:p w:rsidR="00D42669" w:rsidRDefault="00D42669">
      <w:pPr>
        <w:pStyle w:val="ConsPlusTitle"/>
        <w:jc w:val="center"/>
      </w:pPr>
      <w:r>
        <w:t>имущества города Кузнецка Пензенской области</w:t>
      </w:r>
    </w:p>
    <w:p w:rsidR="00D42669" w:rsidRDefault="00D42669">
      <w:pPr>
        <w:pStyle w:val="ConsPlusTitle"/>
        <w:jc w:val="center"/>
      </w:pPr>
      <w:r>
        <w:t>на 2021 - 2023 годы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ind w:firstLine="540"/>
        <w:jc w:val="both"/>
      </w:pPr>
      <w:r>
        <w:t>1.1. Создание условий для привлечения инвестиций в экономику бывших муниципальных предприятий путем продажи долей в уставных капиталах хозяйственных обществ, находящихся в муниципальной собственности города Кузнецка;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1.2. Пополнение доходной части бюджета города Кузнецка;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1.3. Вовлечение в хозяйственный оборот недвижимого муниципального имущества, не задействованного в решении вопросов местного значения города Кузнецка, прежде всего имущества казны города Кузнецка.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2"/>
      </w:pPr>
      <w:r>
        <w:t>2. Прогноз влияния приватизации на структурные изменения</w:t>
      </w:r>
    </w:p>
    <w:p w:rsidR="00D42669" w:rsidRDefault="00D42669">
      <w:pPr>
        <w:pStyle w:val="ConsPlusTitle"/>
        <w:jc w:val="center"/>
      </w:pPr>
      <w:r>
        <w:t>в экономике, количественные характеристики имущества,</w:t>
      </w:r>
    </w:p>
    <w:p w:rsidR="00D42669" w:rsidRDefault="00D42669">
      <w:pPr>
        <w:pStyle w:val="ConsPlusTitle"/>
        <w:jc w:val="center"/>
      </w:pPr>
      <w:r>
        <w:t>описание крупнейших объектов продажи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ind w:firstLine="540"/>
        <w:jc w:val="both"/>
      </w:pPr>
      <w:r>
        <w:t>Муниципальное образование город Кузнецк Пензенской области является собственником имущества 3-х муниципальных унитарных предприятий, фактически осуществляющих свою деятельность (без учета предприятий, находящихся на различных стадиях банкротства и объявленных к ликвидации), и участником одного хозяйственного общества.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 xml:space="preserve">Муниципальные унитарные предприятия распределены по видам деятельности (сферам </w:t>
      </w:r>
      <w:r>
        <w:lastRenderedPageBreak/>
        <w:t>управления) следующим образом:</w:t>
      </w:r>
    </w:p>
    <w:p w:rsidR="00D42669" w:rsidRDefault="00D42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819"/>
        <w:gridCol w:w="2154"/>
      </w:tblGrid>
      <w:tr w:rsidR="00D42669"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 xml:space="preserve">Код группы по </w:t>
            </w:r>
            <w:hyperlink r:id="rId16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4819" w:type="dxa"/>
          </w:tcPr>
          <w:p w:rsidR="00D42669" w:rsidRDefault="00D42669">
            <w:pPr>
              <w:pStyle w:val="ConsPlusNormal"/>
              <w:jc w:val="center"/>
            </w:pPr>
            <w:r>
              <w:t xml:space="preserve">Группа по </w:t>
            </w:r>
            <w:hyperlink r:id="rId17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Количество муниципальных унитарных предприятий</w:t>
            </w:r>
          </w:p>
        </w:tc>
      </w:tr>
      <w:tr w:rsidR="00D42669"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819" w:type="dxa"/>
          </w:tcPr>
          <w:p w:rsidR="00D42669" w:rsidRDefault="00D42669">
            <w:pPr>
              <w:pStyle w:val="ConsPlusNormal"/>
              <w:jc w:val="both"/>
            </w:pPr>
            <w:r>
              <w:t>Производство, передача и распределение пара и горячей воды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1</w:t>
            </w:r>
          </w:p>
        </w:tc>
      </w:tr>
      <w:tr w:rsidR="00D42669"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819" w:type="dxa"/>
          </w:tcPr>
          <w:p w:rsidR="00D42669" w:rsidRDefault="00D42669">
            <w:pPr>
              <w:pStyle w:val="ConsPlusNormal"/>
              <w:jc w:val="both"/>
            </w:pPr>
            <w:r>
              <w:t>Забор, очистка и распределение воды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1</w:t>
            </w:r>
          </w:p>
        </w:tc>
      </w:tr>
      <w:tr w:rsidR="00D42669"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819" w:type="dxa"/>
          </w:tcPr>
          <w:p w:rsidR="00D42669" w:rsidRDefault="00D42669">
            <w:pPr>
              <w:pStyle w:val="ConsPlusNormal"/>
              <w:jc w:val="both"/>
            </w:pPr>
            <w:r>
              <w:t>Деятельность по чистке и уборке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1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ind w:firstLine="540"/>
        <w:jc w:val="both"/>
      </w:pPr>
      <w:r>
        <w:t>Общества, доли которых находятся в муниципальной собственности, распределены по видам экономической деятельности следующим образом:</w:t>
      </w:r>
    </w:p>
    <w:p w:rsidR="00D42669" w:rsidRDefault="00D42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819"/>
        <w:gridCol w:w="2154"/>
      </w:tblGrid>
      <w:tr w:rsidR="00D42669"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 xml:space="preserve">Код группы по </w:t>
            </w:r>
            <w:hyperlink r:id="rId18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4819" w:type="dxa"/>
          </w:tcPr>
          <w:p w:rsidR="00D42669" w:rsidRDefault="00D42669">
            <w:pPr>
              <w:pStyle w:val="ConsPlusNormal"/>
              <w:jc w:val="center"/>
            </w:pPr>
            <w:r>
              <w:t xml:space="preserve">Группа по </w:t>
            </w:r>
            <w:hyperlink r:id="rId19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Количество обществ</w:t>
            </w:r>
          </w:p>
        </w:tc>
      </w:tr>
      <w:tr w:rsidR="00D42669"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819" w:type="dxa"/>
          </w:tcPr>
          <w:p w:rsidR="00D42669" w:rsidRDefault="00D42669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1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ind w:firstLine="540"/>
        <w:jc w:val="both"/>
      </w:pPr>
      <w:r>
        <w:t>Муниципальное образование город Кузнецк Пензенской области не имеет в собственности акций хозяйственных обществ.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В 2021 - 2023 годах планируется приватизировать долю участия муниципального образования (в размере 49%) в обществе с ограниченной ответственностью "Ритуал", а также 7 объектов иного имущества (земельные участки с расположенными на них зданиями, а также сооружения и помещения).</w:t>
      </w:r>
    </w:p>
    <w:p w:rsidR="00D42669" w:rsidRDefault="00D42669">
      <w:pPr>
        <w:pStyle w:val="ConsPlusNormal"/>
        <w:jc w:val="both"/>
      </w:pPr>
      <w:r>
        <w:t xml:space="preserve">(в ред. Решений Собрания представителей г. Кузнецка от 28.01.2021 </w:t>
      </w:r>
      <w:hyperlink r:id="rId20" w:history="1">
        <w:r>
          <w:rPr>
            <w:color w:val="0000FF"/>
          </w:rPr>
          <w:t>N 8-18/7</w:t>
        </w:r>
      </w:hyperlink>
      <w:r>
        <w:t xml:space="preserve">, от 27.05.2021 </w:t>
      </w:r>
      <w:hyperlink r:id="rId21" w:history="1">
        <w:r>
          <w:rPr>
            <w:color w:val="0000FF"/>
          </w:rPr>
          <w:t>N 38-22/7</w:t>
        </w:r>
      </w:hyperlink>
      <w:r>
        <w:t>)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Перечень муниципального имущества, планируемого к приватизации в 2021 - 2023 годах, будет дополняться с учетом результатов работы по оптимизации структуры муниципальной собственности.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Конкретные сроки и способы приватизации имущества определяются администрацией города Кузнецка с учетом конъюнктуры рынка.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2"/>
      </w:pPr>
      <w:r>
        <w:t>3. Прогноз объемов поступлений в муниципальный бюджет</w:t>
      </w:r>
    </w:p>
    <w:p w:rsidR="00D42669" w:rsidRDefault="00D42669">
      <w:pPr>
        <w:pStyle w:val="ConsPlusTitle"/>
        <w:jc w:val="center"/>
      </w:pPr>
      <w:r>
        <w:t>при продаже муниципального имущества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ind w:firstLine="540"/>
        <w:jc w:val="both"/>
      </w:pPr>
      <w:r>
        <w:t>Поступления в муниципальный бюджет города Кузнецка доходов от приватизации муниципального имущества в 2021 году ожидаются в размере 2 млн. руб. без учета доходов от продажи доли уставного капитал</w:t>
      </w:r>
      <w:proofErr w:type="gramStart"/>
      <w:r>
        <w:t>а ООО</w:t>
      </w:r>
      <w:proofErr w:type="gramEnd"/>
      <w:r>
        <w:t xml:space="preserve"> "Ритуал". Прогноз объема поступлений сформирован исходя из имеющихся сведений о рыночной стоимости имущества, подлежащего приватизации в плановый период.</w:t>
      </w:r>
    </w:p>
    <w:p w:rsidR="00D42669" w:rsidRDefault="00D42669">
      <w:pPr>
        <w:pStyle w:val="ConsPlusNormal"/>
        <w:spacing w:before="220"/>
        <w:ind w:firstLine="540"/>
        <w:jc w:val="both"/>
      </w:pPr>
      <w:r>
        <w:t>Прогноз доходов от продажи муниципального имущества может быть скорректирован в случае изменения состава имущества, подлежащего приватизации в плановый период (путем исключения или дополнения), а также исходя из способа приватизации объектов.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1"/>
      </w:pPr>
      <w:r>
        <w:t>Раздел II. МУНИЦИПАЛЬНОЕ ИМУЩЕСТВО, ПРИВАТИЗАЦИЯ КОТОРОГО</w:t>
      </w:r>
    </w:p>
    <w:p w:rsidR="00D42669" w:rsidRDefault="00D42669">
      <w:pPr>
        <w:pStyle w:val="ConsPlusTitle"/>
        <w:jc w:val="center"/>
      </w:pPr>
      <w:r>
        <w:lastRenderedPageBreak/>
        <w:t>ПЛАНИРУЕТСЯ В 2021 - 2023 ГОДАХ</w:t>
      </w: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2"/>
      </w:pPr>
      <w:r>
        <w:t>2.1. Перечень муниципальных унитарных предприятий города</w:t>
      </w:r>
    </w:p>
    <w:p w:rsidR="00D42669" w:rsidRDefault="00D42669">
      <w:pPr>
        <w:pStyle w:val="ConsPlusTitle"/>
        <w:jc w:val="center"/>
      </w:pPr>
      <w:r>
        <w:t>Кузнецка</w:t>
      </w:r>
    </w:p>
    <w:p w:rsidR="00D42669" w:rsidRDefault="00D42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871"/>
        <w:gridCol w:w="2041"/>
        <w:gridCol w:w="1247"/>
        <w:gridCol w:w="1644"/>
        <w:gridCol w:w="1587"/>
      </w:tblGrid>
      <w:tr w:rsidR="00D42669">
        <w:tc>
          <w:tcPr>
            <w:tcW w:w="606" w:type="dxa"/>
          </w:tcPr>
          <w:p w:rsidR="00D42669" w:rsidRDefault="00D426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D42669" w:rsidRDefault="00D42669">
            <w:pPr>
              <w:pStyle w:val="ConsPlusNormal"/>
              <w:jc w:val="center"/>
            </w:pPr>
            <w:r>
              <w:t>Наименование предприятия</w:t>
            </w:r>
          </w:p>
        </w:tc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>Местонахождение предприятия</w:t>
            </w:r>
          </w:p>
        </w:tc>
        <w:tc>
          <w:tcPr>
            <w:tcW w:w="1247" w:type="dxa"/>
          </w:tcPr>
          <w:p w:rsidR="00D42669" w:rsidRDefault="00D42669">
            <w:pPr>
              <w:pStyle w:val="ConsPlusNormal"/>
              <w:jc w:val="center"/>
            </w:pPr>
            <w:r>
              <w:t>Стоимость чистых активов</w:t>
            </w:r>
          </w:p>
          <w:p w:rsidR="00D42669" w:rsidRDefault="00D42669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Среднесписочная численность работников (чел.)</w:t>
            </w:r>
          </w:p>
        </w:tc>
        <w:tc>
          <w:tcPr>
            <w:tcW w:w="1587" w:type="dxa"/>
          </w:tcPr>
          <w:p w:rsidR="00D42669" w:rsidRDefault="00D42669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D42669">
        <w:tc>
          <w:tcPr>
            <w:tcW w:w="606" w:type="dxa"/>
          </w:tcPr>
          <w:p w:rsidR="00D42669" w:rsidRDefault="00D42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D42669" w:rsidRDefault="00D42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D42669" w:rsidRDefault="00D42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2669" w:rsidRDefault="00D42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D42669" w:rsidRDefault="00D42669">
            <w:pPr>
              <w:pStyle w:val="ConsPlusNormal"/>
              <w:jc w:val="center"/>
            </w:pPr>
            <w:r>
              <w:t>-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2"/>
      </w:pPr>
      <w:r>
        <w:t>2.2. Перечень обществ с ограниченной ответственностью,</w:t>
      </w:r>
    </w:p>
    <w:p w:rsidR="00D42669" w:rsidRDefault="00D42669">
      <w:pPr>
        <w:pStyle w:val="ConsPlusTitle"/>
        <w:jc w:val="center"/>
      </w:pPr>
      <w:proofErr w:type="gramStart"/>
      <w:r>
        <w:t>принадлежащих</w:t>
      </w:r>
      <w:proofErr w:type="gramEnd"/>
      <w:r>
        <w:t xml:space="preserve"> муниципальному образованию город Кузнецк</w:t>
      </w:r>
    </w:p>
    <w:p w:rsidR="00D42669" w:rsidRDefault="00D42669">
      <w:pPr>
        <w:pStyle w:val="ConsPlusTitle"/>
        <w:jc w:val="center"/>
      </w:pPr>
      <w:r>
        <w:t>Пензенской области, доли в которых подлежат продаже</w:t>
      </w:r>
    </w:p>
    <w:p w:rsidR="00D42669" w:rsidRDefault="00D42669">
      <w:pPr>
        <w:pStyle w:val="ConsPlusTitle"/>
        <w:jc w:val="center"/>
      </w:pPr>
      <w:r>
        <w:t>в 2021 - 2023 годах</w:t>
      </w:r>
    </w:p>
    <w:p w:rsidR="00D42669" w:rsidRDefault="00D42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154"/>
      </w:tblGrid>
      <w:tr w:rsidR="00D42669">
        <w:tc>
          <w:tcPr>
            <w:tcW w:w="624" w:type="dxa"/>
            <w:vAlign w:val="center"/>
          </w:tcPr>
          <w:p w:rsidR="00D42669" w:rsidRDefault="00D426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vAlign w:val="center"/>
          </w:tcPr>
          <w:p w:rsidR="00D42669" w:rsidRDefault="00D42669">
            <w:pPr>
              <w:pStyle w:val="ConsPlusNormal"/>
              <w:jc w:val="center"/>
            </w:pPr>
            <w:r>
              <w:t>Сфера деятельности, наименование хозяйственных обществ</w:t>
            </w:r>
          </w:p>
        </w:tc>
        <w:tc>
          <w:tcPr>
            <w:tcW w:w="2154" w:type="dxa"/>
            <w:vAlign w:val="center"/>
          </w:tcPr>
          <w:p w:rsidR="00D42669" w:rsidRDefault="00D42669">
            <w:pPr>
              <w:pStyle w:val="ConsPlusNormal"/>
              <w:jc w:val="center"/>
            </w:pPr>
            <w:r>
              <w:t>Доля в уставном капитале</w:t>
            </w:r>
            <w:proofErr w:type="gramStart"/>
            <w:r>
              <w:t xml:space="preserve"> (%), </w:t>
            </w:r>
            <w:proofErr w:type="gramEnd"/>
            <w:r>
              <w:t>планируемая к приватизации</w:t>
            </w:r>
          </w:p>
        </w:tc>
      </w:tr>
      <w:tr w:rsidR="00D42669">
        <w:tc>
          <w:tcPr>
            <w:tcW w:w="624" w:type="dxa"/>
          </w:tcPr>
          <w:p w:rsidR="00D42669" w:rsidRDefault="00D426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D42669" w:rsidRDefault="00D42669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  <w:p w:rsidR="00D42669" w:rsidRDefault="00D42669">
            <w:pPr>
              <w:pStyle w:val="ConsPlusNormal"/>
            </w:pPr>
            <w:r>
              <w:t>Общество с ограниченной ответственностью "Ритуал", Пензенская область, город Кузнецк, ул. Рабочая, 193А</w:t>
            </w:r>
          </w:p>
        </w:tc>
        <w:tc>
          <w:tcPr>
            <w:tcW w:w="2154" w:type="dxa"/>
            <w:vAlign w:val="center"/>
          </w:tcPr>
          <w:p w:rsidR="00D42669" w:rsidRDefault="00D42669">
            <w:pPr>
              <w:pStyle w:val="ConsPlusNormal"/>
              <w:jc w:val="center"/>
            </w:pPr>
            <w:r>
              <w:t>49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Title"/>
        <w:jc w:val="center"/>
        <w:outlineLvl w:val="2"/>
      </w:pPr>
      <w:r>
        <w:t>2.3. Перечень иного имущества, планируемого к приватизации</w:t>
      </w:r>
    </w:p>
    <w:p w:rsidR="00D42669" w:rsidRDefault="00D42669">
      <w:pPr>
        <w:pStyle w:val="ConsPlusTitle"/>
        <w:jc w:val="center"/>
      </w:pPr>
      <w:r>
        <w:t>в 2021 - 2023 годах</w:t>
      </w:r>
    </w:p>
    <w:p w:rsidR="00D42669" w:rsidRDefault="00D426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4422"/>
        <w:gridCol w:w="1644"/>
        <w:gridCol w:w="2154"/>
      </w:tblGrid>
      <w:tr w:rsidR="00D42669">
        <w:tc>
          <w:tcPr>
            <w:tcW w:w="847" w:type="dxa"/>
          </w:tcPr>
          <w:p w:rsidR="00D42669" w:rsidRDefault="00D426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D42669" w:rsidRDefault="00D42669">
            <w:pPr>
              <w:pStyle w:val="ConsPlusNormal"/>
              <w:jc w:val="center"/>
            </w:pPr>
            <w:r>
              <w:t>Наименование, местонахождение имущества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Назначение имущества</w:t>
            </w:r>
          </w:p>
        </w:tc>
      </w:tr>
      <w:tr w:rsidR="00D42669">
        <w:tc>
          <w:tcPr>
            <w:tcW w:w="847" w:type="dxa"/>
          </w:tcPr>
          <w:p w:rsidR="00D42669" w:rsidRDefault="00D42669">
            <w:pPr>
              <w:pStyle w:val="ConsPlusNormal"/>
            </w:pPr>
            <w:r>
              <w:t>1.</w:t>
            </w:r>
          </w:p>
        </w:tc>
        <w:tc>
          <w:tcPr>
            <w:tcW w:w="4422" w:type="dxa"/>
          </w:tcPr>
          <w:p w:rsidR="00D42669" w:rsidRDefault="00D42669">
            <w:pPr>
              <w:pStyle w:val="ConsPlusNormal"/>
            </w:pPr>
            <w:r>
              <w:t>Земельный участок общей площадью 148 кв. м, кадастровый номер 58:14:0650101:2, с расположенным на нем объектом недвижимого имущества:</w:t>
            </w:r>
          </w:p>
          <w:p w:rsidR="00D42669" w:rsidRDefault="00D42669">
            <w:pPr>
              <w:pStyle w:val="ConsPlusNormal"/>
            </w:pPr>
            <w:r>
              <w:t>- нежилое здание магазина, с кадастровым номером 58:14:0650101:96, площадью 66,8 кв. м</w:t>
            </w:r>
          </w:p>
          <w:p w:rsidR="00D42669" w:rsidRDefault="00D42669">
            <w:pPr>
              <w:pStyle w:val="ConsPlusNormal"/>
            </w:pPr>
            <w:r>
              <w:t xml:space="preserve">Местонахождение (адрес) земельного участка и расположенного на нем нежилого здания магазина - Пензенская область, Кузнецкий район, село Часы, ул. </w:t>
            </w:r>
            <w:proofErr w:type="spellStart"/>
            <w:r>
              <w:t>Часовская</w:t>
            </w:r>
            <w:proofErr w:type="spellEnd"/>
            <w:r>
              <w:t>, 59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Нежилое здание</w:t>
            </w:r>
          </w:p>
        </w:tc>
      </w:tr>
      <w:tr w:rsidR="00D42669">
        <w:tc>
          <w:tcPr>
            <w:tcW w:w="847" w:type="dxa"/>
          </w:tcPr>
          <w:p w:rsidR="00D42669" w:rsidRDefault="00D42669">
            <w:pPr>
              <w:pStyle w:val="ConsPlusNormal"/>
            </w:pPr>
            <w:r>
              <w:t>2.</w:t>
            </w:r>
          </w:p>
        </w:tc>
        <w:tc>
          <w:tcPr>
            <w:tcW w:w="4422" w:type="dxa"/>
          </w:tcPr>
          <w:p w:rsidR="00D42669" w:rsidRDefault="00D42669">
            <w:pPr>
              <w:pStyle w:val="ConsPlusNormal"/>
            </w:pPr>
            <w:r>
              <w:t>Земельный участок общей площадью 1160 кв. м, кадастровый номер 58:31:0101263:20, с расположенным на нем объектом недвижимого имущества:</w:t>
            </w:r>
          </w:p>
          <w:p w:rsidR="00D42669" w:rsidRDefault="00D42669">
            <w:pPr>
              <w:pStyle w:val="ConsPlusNormal"/>
            </w:pPr>
            <w:r>
              <w:t>- нежилое здание, с кадастровым номером 58:31:0101263:151, площадью 316,9 кв. м</w:t>
            </w:r>
          </w:p>
          <w:p w:rsidR="00D42669" w:rsidRDefault="00D42669">
            <w:pPr>
              <w:pStyle w:val="ConsPlusNormal"/>
            </w:pPr>
            <w:r>
              <w:t xml:space="preserve">Местонахождение (адрес) земельного </w:t>
            </w:r>
            <w:r>
              <w:lastRenderedPageBreak/>
              <w:t xml:space="preserve">участка и расположенного на нем нежилого здания - Пензенская область, город Кузнецк, ул. 1-я </w:t>
            </w:r>
            <w:proofErr w:type="spellStart"/>
            <w:r>
              <w:t>Бутурлинская</w:t>
            </w:r>
            <w:proofErr w:type="spellEnd"/>
            <w:r>
              <w:t>, 47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lastRenderedPageBreak/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Нежилое здание</w:t>
            </w:r>
          </w:p>
        </w:tc>
      </w:tr>
      <w:tr w:rsidR="00D42669">
        <w:tc>
          <w:tcPr>
            <w:tcW w:w="847" w:type="dxa"/>
          </w:tcPr>
          <w:p w:rsidR="00D42669" w:rsidRDefault="00D4266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422" w:type="dxa"/>
          </w:tcPr>
          <w:p w:rsidR="00D42669" w:rsidRDefault="00D42669">
            <w:pPr>
              <w:pStyle w:val="ConsPlusNormal"/>
            </w:pPr>
            <w:r>
              <w:t>Сооружение - газопровод высокого давления д-57 с ГРПШ-400-01, протяженностью 24,0 м, кадастровый номер 58:31:0000000:786</w:t>
            </w:r>
          </w:p>
          <w:p w:rsidR="00D42669" w:rsidRDefault="00D42669">
            <w:pPr>
              <w:pStyle w:val="ConsPlusNormal"/>
            </w:pPr>
            <w:r>
              <w:t>Местонахождение (адрес) сооружения - Пензенская область, город Кузнецк, ул. Республики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Сооружение</w:t>
            </w:r>
          </w:p>
        </w:tc>
      </w:tr>
      <w:tr w:rsidR="00D42669">
        <w:tc>
          <w:tcPr>
            <w:tcW w:w="847" w:type="dxa"/>
          </w:tcPr>
          <w:p w:rsidR="00D42669" w:rsidRDefault="00D42669">
            <w:pPr>
              <w:pStyle w:val="ConsPlusNormal"/>
            </w:pPr>
            <w:r>
              <w:t>4.</w:t>
            </w:r>
          </w:p>
        </w:tc>
        <w:tc>
          <w:tcPr>
            <w:tcW w:w="4422" w:type="dxa"/>
          </w:tcPr>
          <w:p w:rsidR="00D42669" w:rsidRDefault="00D42669">
            <w:pPr>
              <w:pStyle w:val="ConsPlusNormal"/>
            </w:pPr>
            <w:r>
              <w:t>Сооружение - газопровод высокого давления протяженностью 508,0 м, кадастровый номер 58:31:0000000:406.</w:t>
            </w:r>
          </w:p>
          <w:p w:rsidR="00D42669" w:rsidRDefault="00D42669">
            <w:pPr>
              <w:pStyle w:val="ConsPlusNormal"/>
            </w:pPr>
            <w:r>
              <w:t>Местонахождение (адрес) сооружения - Пензенская область, северо-западная часть города Кузнецка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Сооружение</w:t>
            </w:r>
          </w:p>
        </w:tc>
      </w:tr>
      <w:tr w:rsidR="00D42669">
        <w:tc>
          <w:tcPr>
            <w:tcW w:w="847" w:type="dxa"/>
          </w:tcPr>
          <w:p w:rsidR="00D42669" w:rsidRDefault="00D42669">
            <w:pPr>
              <w:pStyle w:val="ConsPlusNormal"/>
            </w:pPr>
            <w:r>
              <w:t>5.</w:t>
            </w:r>
          </w:p>
        </w:tc>
        <w:tc>
          <w:tcPr>
            <w:tcW w:w="4422" w:type="dxa"/>
          </w:tcPr>
          <w:p w:rsidR="00D42669" w:rsidRDefault="00D42669">
            <w:pPr>
              <w:pStyle w:val="ConsPlusNormal"/>
            </w:pPr>
            <w:r>
              <w:t>Объект незавершенного строительства: газопровод высокого давления протяженностью 325,7 м, кадастровый номер 58:31:0202092:730</w:t>
            </w:r>
          </w:p>
          <w:p w:rsidR="00D42669" w:rsidRDefault="00D42669">
            <w:pPr>
              <w:pStyle w:val="ConsPlusNormal"/>
            </w:pPr>
            <w:r>
              <w:t>Местонахождение (адрес) сооружения - Пензенская область, город Кузнецк, ул. Гражданская</w:t>
            </w:r>
          </w:p>
        </w:tc>
        <w:tc>
          <w:tcPr>
            <w:tcW w:w="1644" w:type="dxa"/>
          </w:tcPr>
          <w:p w:rsidR="00D42669" w:rsidRDefault="00D42669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D42669" w:rsidRDefault="00D42669">
            <w:pPr>
              <w:pStyle w:val="ConsPlusNormal"/>
              <w:jc w:val="center"/>
            </w:pPr>
            <w:r>
              <w:t>Сооружение</w:t>
            </w:r>
          </w:p>
        </w:tc>
      </w:tr>
      <w:tr w:rsidR="00D42669">
        <w:tblPrEx>
          <w:tblBorders>
            <w:insideH w:val="nil"/>
          </w:tblBorders>
        </w:tblPrEx>
        <w:tc>
          <w:tcPr>
            <w:tcW w:w="847" w:type="dxa"/>
            <w:tcBorders>
              <w:bottom w:val="nil"/>
            </w:tcBorders>
          </w:tcPr>
          <w:p w:rsidR="00D42669" w:rsidRDefault="00D42669">
            <w:pPr>
              <w:pStyle w:val="ConsPlusNormal"/>
            </w:pPr>
            <w:r>
              <w:t>6.</w:t>
            </w:r>
          </w:p>
        </w:tc>
        <w:tc>
          <w:tcPr>
            <w:tcW w:w="4422" w:type="dxa"/>
            <w:tcBorders>
              <w:bottom w:val="nil"/>
            </w:tcBorders>
          </w:tcPr>
          <w:p w:rsidR="00D42669" w:rsidRDefault="00D42669">
            <w:pPr>
              <w:pStyle w:val="ConsPlusNormal"/>
            </w:pPr>
            <w:r>
              <w:t>Нежилое помещение, общей площадью 12,4 кв. м, этаж 1, кадастровый номер 58:31:0401234:3056.</w:t>
            </w:r>
          </w:p>
          <w:p w:rsidR="00D42669" w:rsidRDefault="00D42669">
            <w:pPr>
              <w:pStyle w:val="ConsPlusNormal"/>
            </w:pPr>
            <w:proofErr w:type="gramStart"/>
            <w:r>
              <w:t>Местонахождение (адрес) нежилого помещения - Пензенская область, город Кузнецк, ул. Осипенко, д. 47, помещение 12</w:t>
            </w:r>
            <w:proofErr w:type="gramEnd"/>
          </w:p>
        </w:tc>
        <w:tc>
          <w:tcPr>
            <w:tcW w:w="1644" w:type="dxa"/>
            <w:tcBorders>
              <w:bottom w:val="nil"/>
            </w:tcBorders>
          </w:tcPr>
          <w:p w:rsidR="00D42669" w:rsidRDefault="00D42669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D42669" w:rsidRDefault="00D42669">
            <w:pPr>
              <w:pStyle w:val="ConsPlusNormal"/>
              <w:jc w:val="center"/>
            </w:pPr>
            <w:r>
              <w:t>Нежилое помещение</w:t>
            </w:r>
          </w:p>
        </w:tc>
      </w:tr>
      <w:tr w:rsidR="00D42669">
        <w:tblPrEx>
          <w:tblBorders>
            <w:insideH w:val="nil"/>
          </w:tblBorders>
        </w:tblPrEx>
        <w:tc>
          <w:tcPr>
            <w:tcW w:w="9067" w:type="dxa"/>
            <w:gridSpan w:val="4"/>
            <w:tcBorders>
              <w:top w:val="nil"/>
            </w:tcBorders>
          </w:tcPr>
          <w:p w:rsidR="00D42669" w:rsidRDefault="00D42669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представителей г. Кузнецка от 28.01.2021 N 8-18/7)</w:t>
            </w:r>
          </w:p>
        </w:tc>
      </w:tr>
      <w:tr w:rsidR="00D42669">
        <w:tblPrEx>
          <w:tblBorders>
            <w:insideH w:val="nil"/>
          </w:tblBorders>
        </w:tblPrEx>
        <w:tc>
          <w:tcPr>
            <w:tcW w:w="847" w:type="dxa"/>
            <w:tcBorders>
              <w:bottom w:val="nil"/>
            </w:tcBorders>
          </w:tcPr>
          <w:p w:rsidR="00D42669" w:rsidRDefault="00D42669">
            <w:pPr>
              <w:pStyle w:val="ConsPlusNormal"/>
            </w:pPr>
            <w:r>
              <w:t>7.</w:t>
            </w:r>
          </w:p>
        </w:tc>
        <w:tc>
          <w:tcPr>
            <w:tcW w:w="4422" w:type="dxa"/>
            <w:tcBorders>
              <w:bottom w:val="nil"/>
            </w:tcBorders>
          </w:tcPr>
          <w:p w:rsidR="00D42669" w:rsidRDefault="00D42669">
            <w:pPr>
              <w:pStyle w:val="ConsPlusNormal"/>
            </w:pPr>
            <w:r>
              <w:t>Нежилое помещение, общей площадью 63,3 кв. м, кадастровый номер 58:31:0203078:846</w:t>
            </w:r>
          </w:p>
          <w:p w:rsidR="00D42669" w:rsidRDefault="00D42669">
            <w:pPr>
              <w:pStyle w:val="ConsPlusNormal"/>
            </w:pPr>
            <w:proofErr w:type="gramStart"/>
            <w:r>
              <w:t>Местонахождение (адрес) нежилого помещения - Пензенская область, город Кузнецк, ул. Белинского, 107</w:t>
            </w:r>
            <w:proofErr w:type="gramEnd"/>
          </w:p>
        </w:tc>
        <w:tc>
          <w:tcPr>
            <w:tcW w:w="1644" w:type="dxa"/>
            <w:tcBorders>
              <w:bottom w:val="nil"/>
            </w:tcBorders>
          </w:tcPr>
          <w:p w:rsidR="00D42669" w:rsidRDefault="00D42669">
            <w:pPr>
              <w:pStyle w:val="ConsPlusNormal"/>
              <w:jc w:val="center"/>
            </w:pPr>
            <w:r>
              <w:t xml:space="preserve">Путем реализации субъектом малого и среднего предпринимательства преимущественного права на приобретение арендуемого имущества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22.07.2008 N 159-ФЗ (договор аренды от </w:t>
            </w:r>
            <w:r>
              <w:lastRenderedPageBreak/>
              <w:t>15.02.2017 с ООО "</w:t>
            </w:r>
            <w:proofErr w:type="spellStart"/>
            <w:r>
              <w:t>Экосервис</w:t>
            </w:r>
            <w:proofErr w:type="spellEnd"/>
            <w:r>
              <w:t>")</w:t>
            </w:r>
          </w:p>
        </w:tc>
        <w:tc>
          <w:tcPr>
            <w:tcW w:w="2154" w:type="dxa"/>
            <w:tcBorders>
              <w:bottom w:val="nil"/>
            </w:tcBorders>
          </w:tcPr>
          <w:p w:rsidR="00D42669" w:rsidRDefault="00D42669">
            <w:pPr>
              <w:pStyle w:val="ConsPlusNormal"/>
              <w:jc w:val="center"/>
            </w:pPr>
            <w:r>
              <w:lastRenderedPageBreak/>
              <w:t>Нежилое помещение</w:t>
            </w:r>
          </w:p>
        </w:tc>
      </w:tr>
      <w:tr w:rsidR="00D42669">
        <w:tblPrEx>
          <w:tblBorders>
            <w:insideH w:val="nil"/>
          </w:tblBorders>
        </w:tblPrEx>
        <w:tc>
          <w:tcPr>
            <w:tcW w:w="9067" w:type="dxa"/>
            <w:gridSpan w:val="4"/>
            <w:tcBorders>
              <w:top w:val="nil"/>
            </w:tcBorders>
          </w:tcPr>
          <w:p w:rsidR="00D42669" w:rsidRDefault="00D42669">
            <w:pPr>
              <w:pStyle w:val="ConsPlusNormal"/>
              <w:jc w:val="both"/>
            </w:pPr>
            <w:r>
              <w:lastRenderedPageBreak/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представителей г. Кузнецка от 27.05.2021 N 38-22/7)</w:t>
            </w:r>
          </w:p>
        </w:tc>
      </w:tr>
    </w:tbl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jc w:val="both"/>
      </w:pPr>
    </w:p>
    <w:p w:rsidR="00D42669" w:rsidRDefault="00D426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23B" w:rsidRDefault="0071623B"/>
    <w:sectPr w:rsidR="0071623B" w:rsidSect="00DE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69"/>
    <w:rsid w:val="0071623B"/>
    <w:rsid w:val="00924F0F"/>
    <w:rsid w:val="00D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C17B2DACC3D859B9A39EC710A895406312A808B8916C327BAB3ABB04288BA6FFF6F48EDA6B2AC2CA7D3387A3Ap9N" TargetMode="External"/><Relationship Id="rId13" Type="http://schemas.openxmlformats.org/officeDocument/2006/relationships/hyperlink" Target="consultantplus://offline/ref=24CC17B2DACC3D859B9A27E16766D75B043F7C858D8B1F9773ECB5FCEF128EEF3DBF3111BEE1F9A128BACF387EB6FE5A3035p5N" TargetMode="External"/><Relationship Id="rId18" Type="http://schemas.openxmlformats.org/officeDocument/2006/relationships/hyperlink" Target="consultantplus://offline/ref=24CC17B2DACC3D859B9A39EC710A8954063C208E888D16C327BAB3ABB04288BA6FFF6F48EDA6B2AC2CA7D3387A3Ap9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CC17B2DACC3D859B9A27E16766D75B043F7C858D881D947AEEB5FCEF128EEF3DBF3111ACE1A1AD2AB9D13871A3A80B760141CF95D827BBFF97F8C634pDN" TargetMode="External"/><Relationship Id="rId7" Type="http://schemas.openxmlformats.org/officeDocument/2006/relationships/hyperlink" Target="consultantplus://offline/ref=24CC17B2DACC3D859B9A27E16766D75B043F7C858D881D947AEEB5FCEF128EEF3DBF3111ACE1A1AD2AB9D13870A3A80B760141CF95D827BBFF97F8C634pDN" TargetMode="External"/><Relationship Id="rId12" Type="http://schemas.openxmlformats.org/officeDocument/2006/relationships/hyperlink" Target="consultantplus://offline/ref=24CC17B2DACC3D859B9A27E16766D75B043F7C858D8A1B9673EDB5FCEF128EEF3DBF3111BEE1F9A128BACF387EB6FE5A3035p5N" TargetMode="External"/><Relationship Id="rId17" Type="http://schemas.openxmlformats.org/officeDocument/2006/relationships/hyperlink" Target="consultantplus://offline/ref=24CC17B2DACC3D859B9A39EC710A8954063C208E888D16C327BAB3ABB04288BA6FFF6F48EDA6B2AC2CA7D3387A3Ap9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CC17B2DACC3D859B9A39EC710A8954063C208E888D16C327BAB3ABB04288BA6FFF6F48EDA6B2AC2CA7D3387A3Ap9N" TargetMode="External"/><Relationship Id="rId20" Type="http://schemas.openxmlformats.org/officeDocument/2006/relationships/hyperlink" Target="consultantplus://offline/ref=24CC17B2DACC3D859B9A27E16766D75B043F7C858D8B1B907CEDB5FCEF128EEF3DBF3111ACE1A1AD2AB9D13871A3A80B760141CF95D827BBFF97F8C634p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C17B2DACC3D859B9A27E16766D75B043F7C858D8B1B907CEDB5FCEF128EEF3DBF3111ACE1A1AD2AB9D13870A3A80B760141CF95D827BBFF97F8C634pDN" TargetMode="External"/><Relationship Id="rId11" Type="http://schemas.openxmlformats.org/officeDocument/2006/relationships/hyperlink" Target="consultantplus://offline/ref=24CC17B2DACC3D859B9A27E16766D75B043F7C858D8B199672EEB5FCEF128EEF3DBF3111BEE1F9A128BACF387EB6FE5A3035p5N" TargetMode="External"/><Relationship Id="rId24" Type="http://schemas.openxmlformats.org/officeDocument/2006/relationships/hyperlink" Target="consultantplus://offline/ref=24CC17B2DACC3D859B9A27E16766D75B043F7C858D881D947AEEB5FCEF128EEF3DBF3111ACE1A1AD2AB9D13978A3A80B760141CF95D827BBFF97F8C634pD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4CC17B2DACC3D859B9A27E16766D75B043F7C858D881D947AEEB5FCEF128EEF3DBF3111ACE1A1AD2AB9D13871A3A80B760141CF95D827BBFF97F8C634pDN" TargetMode="External"/><Relationship Id="rId23" Type="http://schemas.openxmlformats.org/officeDocument/2006/relationships/hyperlink" Target="consultantplus://offline/ref=24CC17B2DACC3D859B9A39EC710A89540631268D8E8D16C327BAB3ABB04288BA6FFF6F48EDA6B2AC2CA7D3387A3Ap9N" TargetMode="External"/><Relationship Id="rId10" Type="http://schemas.openxmlformats.org/officeDocument/2006/relationships/hyperlink" Target="consultantplus://offline/ref=24CC17B2DACC3D859B9A27E16766D75B043F7C858D8B14947CE9B5FCEF128EEF3DBF3111ACE1A1AD2AB9D33079A3A80B760141CF95D827BBFF97F8C634pDN" TargetMode="External"/><Relationship Id="rId19" Type="http://schemas.openxmlformats.org/officeDocument/2006/relationships/hyperlink" Target="consultantplus://offline/ref=24CC17B2DACC3D859B9A39EC710A8954063C208E888D16C327BAB3ABB04288BA6FFF6F48EDA6B2AC2CA7D3387A3Ap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CC17B2DACC3D859B9A27E16766D75B043F7C858D8B199178E9B5FCEF128EEF3DBF3111BEE1F9A128BACF387EB6FE5A3035p5N" TargetMode="External"/><Relationship Id="rId14" Type="http://schemas.openxmlformats.org/officeDocument/2006/relationships/hyperlink" Target="consultantplus://offline/ref=24CC17B2DACC3D859B9A27E16766D75B043F7C858D8B1B907CEDB5FCEF128EEF3DBF3111ACE1A1AD2AB9D13871A3A80B760141CF95D827BBFF97F8C634pDN" TargetMode="External"/><Relationship Id="rId22" Type="http://schemas.openxmlformats.org/officeDocument/2006/relationships/hyperlink" Target="consultantplus://offline/ref=24CC17B2DACC3D859B9A27E16766D75B043F7C858D8B1B907CEDB5FCEF128EEF3DBF3111ACE1A1AD2AB9D13978A3A80B760141CF95D827BBFF97F8C634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2021-06-24T06:11:00Z</dcterms:created>
  <dcterms:modified xsi:type="dcterms:W3CDTF">2021-06-24T06:11:00Z</dcterms:modified>
</cp:coreProperties>
</file>